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5633D" w14:textId="77777777" w:rsidR="00725718" w:rsidRPr="00725718" w:rsidRDefault="00725718" w:rsidP="00725718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25718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46A6455D" wp14:editId="73BFE03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CDDC6" w14:textId="77777777" w:rsidR="00725718" w:rsidRPr="00725718" w:rsidRDefault="00725718" w:rsidP="007257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25718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BC4BAC3" w14:textId="77777777" w:rsidR="00725718" w:rsidRPr="00725718" w:rsidRDefault="00725718" w:rsidP="007257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25718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53DAFC6" w14:textId="77777777" w:rsidR="00725718" w:rsidRPr="00725718" w:rsidRDefault="00725718" w:rsidP="007257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25718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2A8CE5BF" w14:textId="77777777" w:rsidR="00725718" w:rsidRPr="00725718" w:rsidRDefault="00725718" w:rsidP="0072571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725718">
        <w:rPr>
          <w:rFonts w:ascii="Century" w:eastAsia="Calibri" w:hAnsi="Century" w:cs="Times New Roman"/>
          <w:bCs/>
          <w:sz w:val="28"/>
          <w:szCs w:val="28"/>
          <w:lang w:eastAsia="ru-RU"/>
        </w:rPr>
        <w:t>31</w:t>
      </w:r>
      <w:r w:rsidRPr="00725718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725718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A56874E" w14:textId="27CC4FD2" w:rsidR="00725718" w:rsidRPr="00725718" w:rsidRDefault="00725718" w:rsidP="00725718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2571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725718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="008A1300">
        <w:rPr>
          <w:rFonts w:ascii="Century" w:eastAsia="Calibri" w:hAnsi="Century" w:cs="Times New Roman"/>
          <w:bCs/>
          <w:sz w:val="32"/>
          <w:szCs w:val="32"/>
          <w:lang w:eastAsia="ru-RU"/>
        </w:rPr>
        <w:t>23/31-5815</w:t>
      </w:r>
      <w:r w:rsidRPr="0072571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</w:p>
    <w:p w14:paraId="6491C102" w14:textId="77777777" w:rsidR="00725718" w:rsidRPr="00725718" w:rsidRDefault="00725718" w:rsidP="00725718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725718">
        <w:rPr>
          <w:rFonts w:ascii="Century" w:eastAsia="Calibri" w:hAnsi="Century" w:cs="Times New Roman"/>
          <w:sz w:val="28"/>
          <w:szCs w:val="28"/>
          <w:lang w:eastAsia="ru-RU"/>
        </w:rPr>
        <w:t>25 травня 2023 року</w:t>
      </w:r>
      <w:r w:rsidRPr="0072571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2571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2571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2571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2571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2571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25718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725718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DBE1E9F" w14:textId="77777777" w:rsidR="009443E4" w:rsidRPr="00725718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61A992ED" w14:textId="77777777" w:rsidR="00E23F86" w:rsidRPr="00725718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Про </w:t>
      </w:r>
      <w:r w:rsidR="006E734D"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>роз</w:t>
      </w:r>
      <w:r w:rsidR="003B5A7C"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поділ нерухомого майна за </w:t>
      </w:r>
      <w:proofErr w:type="spellStart"/>
      <w:r w:rsidR="003B5A7C"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>адресою</w:t>
      </w:r>
      <w:proofErr w:type="spellEnd"/>
      <w:r w:rsidR="003B5A7C"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 Львівська область, м. Городок, вулиця Ярослава Мудрого, будинок 2  на самостійні об’єкти нерухомості з присвоєнням окремих номерів .</w:t>
      </w:r>
    </w:p>
    <w:p w14:paraId="41766DC8" w14:textId="77777777" w:rsidR="009443E4" w:rsidRPr="00725718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775E69C5" w14:textId="77777777" w:rsidR="009443E4" w:rsidRPr="00725718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З метою </w:t>
      </w:r>
      <w:r w:rsidR="005C3D7D" w:rsidRPr="00725718">
        <w:rPr>
          <w:rFonts w:ascii="Century" w:eastAsia="Calibri" w:hAnsi="Century" w:cs="Times New Roman"/>
          <w:bCs/>
          <w:iCs/>
          <w:sz w:val="28"/>
          <w:szCs w:val="28"/>
        </w:rPr>
        <w:t>раціонального</w:t>
      </w: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, ефективного використання нерухомого майна комунальної власності, керуючись </w:t>
      </w:r>
      <w:r w:rsidR="003B5A7C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  <w:r w:rsidR="00784F8E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Закону України «Про місце самоврядування», </w:t>
      </w:r>
      <w:r w:rsidR="0033327D" w:rsidRPr="00725718">
        <w:rPr>
          <w:rFonts w:ascii="Century" w:eastAsia="Calibri" w:hAnsi="Century" w:cs="Times New Roman"/>
          <w:bCs/>
          <w:iCs/>
          <w:sz w:val="28"/>
          <w:szCs w:val="28"/>
        </w:rPr>
        <w:t>ст. 319 ЦК України</w:t>
      </w:r>
      <w:r w:rsidR="006E734D" w:rsidRPr="00725718">
        <w:rPr>
          <w:rFonts w:ascii="Century" w:eastAsia="Calibri" w:hAnsi="Century" w:cs="Times New Roman"/>
          <w:bCs/>
          <w:iCs/>
          <w:sz w:val="28"/>
          <w:szCs w:val="28"/>
        </w:rPr>
        <w:t>,</w:t>
      </w:r>
      <w:r w:rsidR="00EF0633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розглянувши звернення </w:t>
      </w:r>
      <w:proofErr w:type="spellStart"/>
      <w:r w:rsidR="00EF0633" w:rsidRPr="00725718">
        <w:rPr>
          <w:rFonts w:ascii="Century" w:eastAsia="Calibri" w:hAnsi="Century" w:cs="Times New Roman"/>
          <w:bCs/>
          <w:iCs/>
          <w:sz w:val="28"/>
          <w:szCs w:val="28"/>
        </w:rPr>
        <w:t>Клока</w:t>
      </w:r>
      <w:proofErr w:type="spellEnd"/>
      <w:r w:rsidR="00EF0633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В.Й.  від 12.05.2023 р.,</w:t>
      </w:r>
      <w:r w:rsidR="006E734D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враховуючи висновок  КП «Городоцьке бюро технічної інвентаризації» від 08.11.2022 року</w:t>
      </w:r>
      <w:r w:rsidR="00784F8E" w:rsidRPr="00725718">
        <w:rPr>
          <w:rFonts w:ascii="Century" w:eastAsia="Calibri" w:hAnsi="Century" w:cs="Times New Roman"/>
          <w:bCs/>
          <w:iCs/>
          <w:sz w:val="28"/>
          <w:szCs w:val="28"/>
        </w:rPr>
        <w:t>,</w:t>
      </w:r>
      <w:r w:rsidR="006E734D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лист балансоутримувача </w:t>
      </w:r>
      <w:r w:rsidR="00784F8E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міська </w:t>
      </w:r>
      <w:r w:rsidR="006E734D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КУ «Центр надання соціальних послуг» №750 від 09.11.2022 року, міська </w:t>
      </w:r>
      <w:r w:rsidR="00784F8E" w:rsidRPr="00725718">
        <w:rPr>
          <w:rFonts w:ascii="Century" w:eastAsia="Calibri" w:hAnsi="Century" w:cs="Times New Roman"/>
          <w:bCs/>
          <w:iCs/>
          <w:sz w:val="28"/>
          <w:szCs w:val="28"/>
        </w:rPr>
        <w:t>рада</w:t>
      </w:r>
    </w:p>
    <w:p w14:paraId="7C0C9BC8" w14:textId="77777777" w:rsidR="0004580C" w:rsidRPr="00725718" w:rsidRDefault="0004580C" w:rsidP="00725718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0AC1332F" w14:textId="77777777" w:rsidR="00784F8E" w:rsidRPr="00725718" w:rsidRDefault="00784F8E" w:rsidP="00725718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rPr>
          <w:rFonts w:ascii="Century" w:eastAsia="Calibri" w:hAnsi="Century" w:cs="Times New Roman"/>
          <w:bCs/>
          <w:iCs/>
          <w:sz w:val="28"/>
          <w:szCs w:val="28"/>
        </w:rPr>
      </w:pPr>
      <w:r w:rsidRPr="00725718">
        <w:rPr>
          <w:rFonts w:ascii="Century" w:eastAsia="Calibri" w:hAnsi="Century" w:cs="Times New Roman"/>
          <w:b/>
          <w:iCs/>
          <w:sz w:val="28"/>
          <w:szCs w:val="28"/>
        </w:rPr>
        <w:t>ВИРІШИЛА:</w:t>
      </w:r>
    </w:p>
    <w:p w14:paraId="30D5385D" w14:textId="77777777" w:rsidR="0089771C" w:rsidRPr="00725718" w:rsidRDefault="0089771C" w:rsidP="009F233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EE01AA7" w14:textId="77777777" w:rsidR="000F315F" w:rsidRPr="00725718" w:rsidRDefault="006E734D" w:rsidP="00FC0B68">
      <w:pPr>
        <w:pStyle w:val="a3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142" w:right="-28" w:firstLine="218"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Розділити нерухоме майно, а саме будівлі за </w:t>
      </w:r>
      <w:proofErr w:type="spellStart"/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>адресою</w:t>
      </w:r>
      <w:proofErr w:type="spellEnd"/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будинок 2 по вул. Яросла</w:t>
      </w:r>
      <w:r w:rsidR="005C3D7D" w:rsidRPr="00725718">
        <w:rPr>
          <w:rFonts w:ascii="Century" w:eastAsia="Calibri" w:hAnsi="Century" w:cs="Times New Roman"/>
          <w:bCs/>
          <w:iCs/>
          <w:sz w:val="28"/>
          <w:szCs w:val="28"/>
        </w:rPr>
        <w:t>ва</w:t>
      </w: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Мудрого у м. Городок Львівського району Львівської області на самостійні </w:t>
      </w:r>
      <w:r w:rsidR="005C3D7D" w:rsidRPr="00725718">
        <w:rPr>
          <w:rFonts w:ascii="Century" w:eastAsia="Calibri" w:hAnsi="Century" w:cs="Times New Roman"/>
          <w:bCs/>
          <w:iCs/>
          <w:sz w:val="28"/>
          <w:szCs w:val="28"/>
        </w:rPr>
        <w:t>об’єкти</w:t>
      </w: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нерухомості з присвоєнням окремих номерів:</w:t>
      </w:r>
    </w:p>
    <w:p w14:paraId="766B74D2" w14:textId="77777777" w:rsidR="006E734D" w:rsidRPr="00725718" w:rsidRDefault="006E734D" w:rsidP="006E734D">
      <w:pPr>
        <w:pStyle w:val="a3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За будівлею «А-1» неврологічне відділення, загальна площа 289,3 </w:t>
      </w:r>
      <w:proofErr w:type="spellStart"/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>кв.м</w:t>
      </w:r>
      <w:proofErr w:type="spellEnd"/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>. – залишити №2</w:t>
      </w:r>
    </w:p>
    <w:p w14:paraId="136D9BBF" w14:textId="77777777" w:rsidR="006E734D" w:rsidRPr="00725718" w:rsidRDefault="006E734D" w:rsidP="006E734D">
      <w:pPr>
        <w:pStyle w:val="a3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>За будівлею «Б-2</w:t>
      </w:r>
      <w:r w:rsidR="00FC0B68" w:rsidRPr="00725718">
        <w:rPr>
          <w:rFonts w:ascii="Century" w:eastAsia="Calibri" w:hAnsi="Century" w:cs="Times New Roman"/>
          <w:bCs/>
          <w:iCs/>
          <w:sz w:val="28"/>
          <w:szCs w:val="28"/>
        </w:rPr>
        <w:t>»</w:t>
      </w: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господарська будівля, загальною площею 60,3 </w:t>
      </w:r>
      <w:proofErr w:type="spellStart"/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>кв.м</w:t>
      </w:r>
      <w:proofErr w:type="spellEnd"/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>. – присвоїти окрему поштову адресу.</w:t>
      </w:r>
    </w:p>
    <w:p w14:paraId="6EFCA0D0" w14:textId="77777777" w:rsidR="006E734D" w:rsidRPr="00725718" w:rsidRDefault="006E734D" w:rsidP="00FC0B68">
      <w:pPr>
        <w:suppressAutoHyphens/>
        <w:autoSpaceDE w:val="0"/>
        <w:autoSpaceDN w:val="0"/>
        <w:adjustRightInd w:val="0"/>
        <w:spacing w:after="0" w:line="240" w:lineRule="auto"/>
        <w:ind w:right="-28" w:firstLine="708"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2. </w:t>
      </w:r>
      <w:r w:rsidR="00FC0B68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Відділу публічних закупівель та комунального майна вжити заходів щодо  проведення державної реєстрації речових прав на не рухоме майно щодо нерухомого майна, вказаного у п.1. рішення. </w:t>
      </w:r>
    </w:p>
    <w:p w14:paraId="6CB22EC4" w14:textId="77777777" w:rsidR="009F233C" w:rsidRPr="00725718" w:rsidRDefault="00FC0B68" w:rsidP="00FC0B68">
      <w:pPr>
        <w:suppressAutoHyphens/>
        <w:autoSpaceDE w:val="0"/>
        <w:autoSpaceDN w:val="0"/>
        <w:adjustRightInd w:val="0"/>
        <w:spacing w:after="0" w:line="240" w:lineRule="auto"/>
        <w:ind w:right="-28" w:firstLine="70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>3</w:t>
      </w:r>
      <w:r w:rsidR="009F233C" w:rsidRPr="00725718">
        <w:rPr>
          <w:rFonts w:ascii="Century" w:eastAsia="Calibri" w:hAnsi="Century" w:cs="Times New Roman"/>
          <w:bCs/>
          <w:iCs/>
          <w:sz w:val="28"/>
          <w:szCs w:val="28"/>
        </w:rPr>
        <w:t>.</w:t>
      </w:r>
      <w:r w:rsidR="009F233C" w:rsidRPr="00725718">
        <w:rPr>
          <w:rFonts w:ascii="Century" w:eastAsia="Calibri" w:hAnsi="Century" w:cs="Times New Roman"/>
          <w:bCs/>
          <w:iCs/>
          <w:sz w:val="28"/>
          <w:szCs w:val="28"/>
        </w:rPr>
        <w:tab/>
        <w:t xml:space="preserve">Контроль за виконанням даного рішення покласти на голову комісії з питань </w:t>
      </w:r>
      <w:r w:rsidR="003219F9" w:rsidRPr="00725718">
        <w:rPr>
          <w:rFonts w:ascii="Century" w:eastAsia="Calibri" w:hAnsi="Century" w:cs="Times New Roman"/>
          <w:bCs/>
          <w:iCs/>
          <w:sz w:val="28"/>
          <w:szCs w:val="28"/>
        </w:rPr>
        <w:t>бюджету</w:t>
      </w:r>
      <w:r w:rsidR="00AC60DD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, соціально-економічного розвитку, комунального майна і приватизації </w:t>
      </w:r>
      <w:proofErr w:type="spellStart"/>
      <w:r w:rsidR="00AC60DD" w:rsidRPr="00725718">
        <w:rPr>
          <w:rFonts w:ascii="Century" w:eastAsia="Calibri" w:hAnsi="Century" w:cs="Times New Roman"/>
          <w:bCs/>
          <w:iCs/>
          <w:sz w:val="28"/>
          <w:szCs w:val="28"/>
        </w:rPr>
        <w:t>Мєскала</w:t>
      </w:r>
      <w:proofErr w:type="spellEnd"/>
      <w:r w:rsidR="00AC60DD"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І.С. </w:t>
      </w:r>
      <w:r w:rsidRPr="00725718">
        <w:rPr>
          <w:rFonts w:ascii="Century" w:eastAsia="Calibri" w:hAnsi="Century" w:cs="Times New Roman"/>
          <w:bCs/>
          <w:iCs/>
          <w:sz w:val="28"/>
          <w:szCs w:val="28"/>
        </w:rPr>
        <w:t xml:space="preserve"> </w:t>
      </w:r>
    </w:p>
    <w:p w14:paraId="0AB901ED" w14:textId="77777777" w:rsidR="009F233C" w:rsidRPr="00725718" w:rsidRDefault="009F233C" w:rsidP="009F233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768BAA26" w14:textId="77777777" w:rsidR="0089771C" w:rsidRPr="00725718" w:rsidRDefault="0089771C" w:rsidP="009F233C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p w14:paraId="670B77D4" w14:textId="27C9F560" w:rsidR="009F233C" w:rsidRPr="00725718" w:rsidRDefault="009F233C" w:rsidP="00725718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>Міський голова</w:t>
      </w:r>
      <w:r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725718"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 w:rsidR="00725718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 xml:space="preserve"> </w:t>
      </w:r>
      <w:r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Володимир </w:t>
      </w:r>
      <w:r w:rsidR="00FC0B68" w:rsidRPr="00725718">
        <w:rPr>
          <w:rFonts w:ascii="Century" w:eastAsia="Calibri" w:hAnsi="Century" w:cs="Times New Roman"/>
          <w:b/>
          <w:bCs/>
          <w:iCs/>
          <w:sz w:val="28"/>
          <w:szCs w:val="28"/>
        </w:rPr>
        <w:t xml:space="preserve"> РЕМЕНЯК</w:t>
      </w:r>
    </w:p>
    <w:p w14:paraId="3E00DBF4" w14:textId="77777777" w:rsidR="009F233C" w:rsidRPr="00725718" w:rsidRDefault="009F233C" w:rsidP="00784F8E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Cs/>
          <w:iCs/>
          <w:sz w:val="28"/>
          <w:szCs w:val="28"/>
        </w:rPr>
      </w:pPr>
    </w:p>
    <w:sectPr w:rsidR="009F233C" w:rsidRPr="00725718" w:rsidSect="0072571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838885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90452"/>
    <w:rsid w:val="000F315F"/>
    <w:rsid w:val="001E546D"/>
    <w:rsid w:val="002D12FA"/>
    <w:rsid w:val="002D4EBA"/>
    <w:rsid w:val="003219F9"/>
    <w:rsid w:val="0033327D"/>
    <w:rsid w:val="003B5A7C"/>
    <w:rsid w:val="005600B8"/>
    <w:rsid w:val="005C3D7D"/>
    <w:rsid w:val="00645D56"/>
    <w:rsid w:val="006E734D"/>
    <w:rsid w:val="00725718"/>
    <w:rsid w:val="00784F8E"/>
    <w:rsid w:val="007D32B8"/>
    <w:rsid w:val="0089771C"/>
    <w:rsid w:val="008A1300"/>
    <w:rsid w:val="009443E4"/>
    <w:rsid w:val="009C7BE3"/>
    <w:rsid w:val="009F233C"/>
    <w:rsid w:val="00A06291"/>
    <w:rsid w:val="00AC60DD"/>
    <w:rsid w:val="00C363C1"/>
    <w:rsid w:val="00C4558E"/>
    <w:rsid w:val="00DF054A"/>
    <w:rsid w:val="00E23F86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396D4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Secretary</cp:lastModifiedBy>
  <cp:revision>2</cp:revision>
  <cp:lastPrinted>2023-05-26T06:36:00Z</cp:lastPrinted>
  <dcterms:created xsi:type="dcterms:W3CDTF">2023-05-26T06:36:00Z</dcterms:created>
  <dcterms:modified xsi:type="dcterms:W3CDTF">2023-05-26T06:36:00Z</dcterms:modified>
</cp:coreProperties>
</file>